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7A" w:rsidRDefault="006E3DF5" w:rsidP="006E3DF5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6E3DF5">
        <w:rPr>
          <w:rFonts w:ascii="Arial" w:hAnsi="Arial" w:cs="Arial"/>
          <w:b/>
          <w:sz w:val="32"/>
          <w:szCs w:val="32"/>
          <w:lang w:val="it-IT"/>
        </w:rPr>
        <w:t>ESERCITAZIONE 0</w:t>
      </w:r>
      <w:r w:rsidR="00D07778">
        <w:rPr>
          <w:rFonts w:ascii="Arial" w:hAnsi="Arial" w:cs="Arial"/>
          <w:b/>
          <w:sz w:val="32"/>
          <w:szCs w:val="32"/>
          <w:lang w:val="it-IT"/>
        </w:rPr>
        <w:t>2</w:t>
      </w:r>
      <w:r w:rsidRPr="006E3DF5">
        <w:rPr>
          <w:rFonts w:ascii="Arial" w:hAnsi="Arial" w:cs="Arial"/>
          <w:b/>
          <w:sz w:val="32"/>
          <w:szCs w:val="32"/>
          <w:lang w:val="it-IT"/>
        </w:rPr>
        <w:t xml:space="preserve"> – MISURE </w:t>
      </w:r>
      <w:r w:rsidR="00C343C7">
        <w:rPr>
          <w:rFonts w:ascii="Arial" w:hAnsi="Arial" w:cs="Arial"/>
          <w:b/>
          <w:sz w:val="32"/>
          <w:szCs w:val="32"/>
          <w:lang w:val="it-IT"/>
        </w:rPr>
        <w:t>SEGNALI ELEMENTARI</w:t>
      </w: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Pr="00C343C7" w:rsidRDefault="00DE5080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1.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frequenza e ampiezza di un segnale sinusoidale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B072C" w:rsidRDefault="00CB072C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7A1293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Utilizzare il sintetizzatore 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>(ROHDE&amp;SCHWARZ SML03 9kHz 3.3 GHz</w:t>
      </w:r>
      <w:r w:rsidR="00B96717">
        <w:rPr>
          <w:rFonts w:ascii="Arial" w:hAnsi="Arial" w:cs="Arial"/>
          <w:color w:val="000000"/>
          <w:sz w:val="28"/>
          <w:szCs w:val="28"/>
          <w:lang w:val="it-IT"/>
        </w:rPr>
        <w:t xml:space="preserve"> o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>Agilent E4432B 250 kHz – 3.0 GHz</w:t>
      </w:r>
      <w:r w:rsidR="008C1CCD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ottenere u</w:t>
      </w:r>
      <w:r w:rsidR="00F71F94">
        <w:rPr>
          <w:rFonts w:ascii="Arial" w:hAnsi="Arial" w:cs="Arial"/>
          <w:color w:val="000000"/>
          <w:sz w:val="28"/>
          <w:szCs w:val="28"/>
          <w:lang w:val="it-IT"/>
        </w:rPr>
        <w:t xml:space="preserve">n segnale sinusoidale (1 GHz, </w:t>
      </w:r>
      <w:r w:rsidR="008932A2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dBm). Collegare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il generatore </w:t>
      </w:r>
      <w:r w:rsidR="006E4311">
        <w:rPr>
          <w:rFonts w:ascii="Arial" w:hAnsi="Arial" w:cs="Arial"/>
          <w:color w:val="000000"/>
          <w:sz w:val="28"/>
          <w:szCs w:val="28"/>
          <w:lang w:val="it-IT"/>
        </w:rPr>
        <w:t>allo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SPA tramite un cavo RF. </w:t>
      </w:r>
    </w:p>
    <w:p w:rsidR="007A1293" w:rsidRDefault="007A1293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6136A4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1.1.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Selezionare Center Freq = 1 GHz, Span =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GHz. Che cosa si vede ? </w:t>
      </w:r>
      <w:r w:rsidR="00B10046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</w:p>
    <w:p w:rsidR="00B10046" w:rsidRDefault="00B10046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255C4" w:rsidRPr="00E40CA0" w:rsidRDefault="00346142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1.2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segnale, s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cegliere le impostazioni pi</w:t>
      </w:r>
      <w:r w:rsidR="00C343C7">
        <w:rPr>
          <w:rFonts w:ascii="Arial" w:hAnsi="Arial" w:cs="Arial"/>
          <w:color w:val="000000"/>
          <w:sz w:val="28"/>
          <w:szCs w:val="28"/>
          <w:lang w:val="it-IT"/>
        </w:rPr>
        <w:t>ù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opportune sullo SPA, in termini di </w:t>
      </w:r>
      <w:r w:rsidR="00C343C7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frequenza 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FREQ -&gt; START , STOP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="00C255C4" w:rsidRPr="00B10046">
        <w:rPr>
          <w:rFonts w:ascii="Arial" w:hAnsi="Arial" w:cs="Arial"/>
          <w:color w:val="000000"/>
          <w:sz w:val="28"/>
          <w:szCs w:val="28"/>
          <w:lang w:val="it-IT"/>
        </w:rPr>
        <w:t>mpiezza (</w:t>
      </w:r>
      <w:r w:rsidR="00C255C4" w:rsidRPr="00B10046">
        <w:rPr>
          <w:rFonts w:ascii="Arial" w:hAnsi="Arial" w:cs="Arial"/>
          <w:b/>
          <w:color w:val="000000"/>
          <w:sz w:val="28"/>
          <w:szCs w:val="28"/>
          <w:lang w:val="it-IT"/>
        </w:rPr>
        <w:t>AMPT -&gt; REF LEVEL</w:t>
      </w:r>
      <w:r w:rsidR="00B10046" w:rsidRPr="00B10046">
        <w:rPr>
          <w:rFonts w:ascii="Arial" w:hAnsi="Arial" w:cs="Arial"/>
          <w:color w:val="000000"/>
          <w:sz w:val="28"/>
          <w:szCs w:val="28"/>
          <w:lang w:val="it-IT"/>
        </w:rPr>
        <w:t xml:space="preserve">). </w:t>
      </w:r>
      <w:r w:rsidR="00C255C4">
        <w:rPr>
          <w:rFonts w:ascii="Arial" w:hAnsi="Arial" w:cs="Arial"/>
          <w:color w:val="000000"/>
          <w:sz w:val="28"/>
          <w:szCs w:val="28"/>
          <w:lang w:val="it-IT"/>
        </w:rPr>
        <w:t xml:space="preserve">Con l’aiuto dei marker </w:t>
      </w:r>
      <w:r w:rsidR="00C255C4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la frequenza e la potenza del segnale, 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sal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are i dati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commentare il risultato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255C4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255C4" w:rsidRDefault="00C255C4" w:rsidP="00C255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255C4" w:rsidRDefault="00C255C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A646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1.3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Sullo stesso segnale lo f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>issare lo SPAN a 10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0</w:t>
      </w:r>
      <w:r w:rsidR="00F53B00">
        <w:rPr>
          <w:rFonts w:ascii="Arial" w:hAnsi="Arial" w:cs="Arial"/>
          <w:color w:val="000000"/>
          <w:sz w:val="28"/>
          <w:szCs w:val="28"/>
          <w:lang w:val="it-IT"/>
        </w:rPr>
        <w:t xml:space="preserve"> MHz,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VBW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auto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e misurare la potenza di rumore a 30 MHz dalla portante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 xml:space="preserve"> con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D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>etector</w:t>
      </w:r>
      <w:r w:rsidR="00085703">
        <w:rPr>
          <w:rFonts w:ascii="Arial" w:hAnsi="Arial" w:cs="Arial"/>
          <w:color w:val="000000"/>
          <w:sz w:val="28"/>
          <w:szCs w:val="28"/>
          <w:lang w:val="it-IT"/>
        </w:rPr>
        <w:t xml:space="preserve"> sample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 xml:space="preserve"> e Trace average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. 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>F</w:t>
      </w:r>
      <w:r w:rsidR="00CA6462">
        <w:rPr>
          <w:rFonts w:ascii="Arial" w:hAnsi="Arial" w:cs="Arial"/>
          <w:color w:val="000000"/>
          <w:sz w:val="28"/>
          <w:szCs w:val="28"/>
          <w:lang w:val="it-IT"/>
        </w:rPr>
        <w:t>are una tabella RBW –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 xml:space="preserve"> Potenza - DANL per RBW di 300 kHz, 1 MHz, 3 MHz.</w:t>
      </w:r>
      <w:r w:rsidR="00D82426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B10046">
        <w:rPr>
          <w:rFonts w:ascii="Arial" w:hAnsi="Arial" w:cs="Arial"/>
          <w:color w:val="000000"/>
          <w:sz w:val="28"/>
          <w:szCs w:val="28"/>
          <w:lang w:val="it-IT"/>
        </w:rPr>
        <w:t>Ripetere il set di misure per Potenze al generatore di -10 dBm e -20 dBm.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Commentare i risultati.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Ripetere una misura usando</w:t>
      </w:r>
      <w:r w:rsidR="001E68A9">
        <w:rPr>
          <w:rFonts w:ascii="Arial" w:hAnsi="Arial" w:cs="Arial"/>
          <w:color w:val="000000"/>
          <w:sz w:val="28"/>
          <w:szCs w:val="28"/>
          <w:lang w:val="it-IT"/>
        </w:rPr>
        <w:t xml:space="preserve"> il detector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>che prende il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picco positi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o 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e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quello 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 xml:space="preserve">che prende il picco 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ne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>g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ati</w:t>
      </w:r>
      <w:r w:rsidR="00C444A9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>o</w:t>
      </w:r>
      <w:r w:rsidR="00CB20EB">
        <w:rPr>
          <w:rFonts w:ascii="Arial" w:hAnsi="Arial" w:cs="Arial"/>
          <w:color w:val="000000"/>
          <w:sz w:val="28"/>
          <w:szCs w:val="28"/>
          <w:lang w:val="it-IT"/>
        </w:rPr>
        <w:t>: cosa cambia</w:t>
      </w:r>
      <w:bookmarkStart w:id="0" w:name="_GoBack"/>
      <w:bookmarkEnd w:id="0"/>
      <w:r w:rsidR="00C444A9">
        <w:rPr>
          <w:rFonts w:ascii="Arial" w:hAnsi="Arial" w:cs="Arial"/>
          <w:color w:val="000000"/>
          <w:sz w:val="28"/>
          <w:szCs w:val="28"/>
          <w:lang w:val="it-IT"/>
        </w:rPr>
        <w:t xml:space="preserve"> ?</w:t>
      </w:r>
      <w:r w:rsidR="00DE061B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A646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8932A2" w:rsidRDefault="008932A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F50FE" w:rsidRDefault="00EF50FE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>2</w:t>
      </w:r>
      <w:r w:rsidR="00DE5080"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. </w:t>
      </w:r>
      <w:r w:rsidR="00C343C7"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Misura di un segnale modulato in ampiezza con un segnale sinusoidale</w:t>
      </w: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s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intetizzatore </w:t>
      </w:r>
      <w:r w:rsidR="004A1293">
        <w:rPr>
          <w:rFonts w:ascii="Arial" w:hAnsi="Arial" w:cs="Arial"/>
          <w:color w:val="000000"/>
          <w:sz w:val="28"/>
          <w:szCs w:val="28"/>
          <w:lang w:val="it-IT"/>
        </w:rPr>
        <w:t xml:space="preserve">(ROHDE&amp;SCHWARZ SML03 9kHz 3.3 GHz o Agilent E4432B 250 kHz – 3.0 GHz)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ha la possibilità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 generare un segnale modulato in ampiezza con segnale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sinusoidale; le impostazioni sono riportate di seguito.</w:t>
      </w: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lastRenderedPageBreak/>
        <w:t>Impostazioni generatore di segnale (sintetizzatore).</w:t>
      </w:r>
    </w:p>
    <w:p w:rsidR="003B6451" w:rsidRPr="00C343C7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portante 1 GHz</w:t>
      </w:r>
    </w:p>
    <w:p w:rsidR="003B6451" w:rsidRDefault="003B6451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Intensità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-10 dBm </w:t>
      </w:r>
    </w:p>
    <w:p w:rsidR="00C343C7" w:rsidRPr="00C343C7" w:rsidRDefault="00C343C7" w:rsidP="003B64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Modulazione AM</w:t>
      </w:r>
    </w:p>
    <w:p w:rsidR="00C343C7" w:rsidRP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AM depth 15%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Frequenza segnale modulante 3 kHz</w:t>
      </w:r>
    </w:p>
    <w:p w:rsidR="00C80CC7" w:rsidRDefault="00C80CC7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6136A4" w:rsidRDefault="006136A4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Visualizzare il segnale sullo SPA. Con l’aiuto dei marker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misurare: frequenza e potenza della portante, frequenza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e potenza delle bande laterali,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modulazione.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V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>alutare l’indice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di</w:t>
      </w:r>
      <w:r w:rsidR="00DE508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DE5080" w:rsidRPr="00C343C7">
        <w:rPr>
          <w:rFonts w:ascii="Arial" w:hAnsi="Arial" w:cs="Arial"/>
          <w:color w:val="000000"/>
          <w:sz w:val="28"/>
          <w:szCs w:val="28"/>
          <w:lang w:val="it-IT"/>
        </w:rPr>
        <w:t>modulazione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sfruttando la funzione </w:t>
      </w:r>
      <w:r w:rsidR="002F1652">
        <w:rPr>
          <w:rFonts w:ascii="Arial" w:hAnsi="Arial" w:cs="Arial"/>
          <w:color w:val="000000"/>
          <w:sz w:val="28"/>
          <w:szCs w:val="28"/>
          <w:lang w:val="it-IT"/>
        </w:rPr>
        <w:t xml:space="preserve">MEAS -&gt;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MOD. DEPTH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,</w:t>
      </w:r>
      <w:r w:rsidR="00281A90">
        <w:rPr>
          <w:rFonts w:ascii="Arial" w:hAnsi="Arial" w:cs="Arial"/>
          <w:color w:val="000000"/>
          <w:sz w:val="28"/>
          <w:szCs w:val="28"/>
          <w:lang w:val="it-IT"/>
        </w:rPr>
        <w:t xml:space="preserve"> salvare </w:t>
      </w:r>
      <w:r w:rsidR="00864353">
        <w:rPr>
          <w:rFonts w:ascii="Arial" w:hAnsi="Arial" w:cs="Arial"/>
          <w:color w:val="000000"/>
          <w:sz w:val="28"/>
          <w:szCs w:val="28"/>
          <w:lang w:val="it-IT"/>
        </w:rPr>
        <w:t>i dati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E40CA0" w:rsidRPr="00E40CA0" w:rsidRDefault="00346142" w:rsidP="00E40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</w:t>
      </w:r>
      <w:r w:rsidR="00D22066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2. Provare ora a modificare la frequenza della modulante da 3 a 6 e a 9 kHz e visualizzare sul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display come le bande laterali si allontanino dalla portante. Riportare i grafici significativi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sulla relazione.</w:t>
      </w:r>
      <w:r w:rsidR="00E40CA0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E40CA0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3. Visualizzare l’inviluppo del segnale modulato AM, portand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o lo SPA a lavorare in modalità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SPAN ZERO. Riportare la frequenza della modulante a 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3 kHz e impostare la profondità </w:t>
      </w:r>
      <w:r w:rsidR="00C343C7" w:rsidRPr="00C343C7">
        <w:rPr>
          <w:rFonts w:ascii="Arial" w:hAnsi="Arial" w:cs="Arial"/>
          <w:color w:val="000000"/>
          <w:sz w:val="28"/>
          <w:szCs w:val="28"/>
          <w:lang w:val="it-IT"/>
        </w:rPr>
        <w:t>di modulazione al 30%. Lo SPA deve</w:t>
      </w:r>
      <w:r w:rsidR="00E65C53">
        <w:rPr>
          <w:rFonts w:ascii="Arial" w:hAnsi="Arial" w:cs="Arial"/>
          <w:color w:val="000000"/>
          <w:sz w:val="28"/>
          <w:szCs w:val="28"/>
          <w:lang w:val="it-IT"/>
        </w:rPr>
        <w:t xml:space="preserve"> avere le seguenti impostazioni:</w:t>
      </w:r>
    </w:p>
    <w:p w:rsidR="004E6C44" w:rsidRPr="00C343C7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Impostazioni dell’analizzatore di spettro (con Video Trigger).</w:t>
      </w:r>
    </w:p>
    <w:p w:rsidR="000974FE" w:rsidRPr="00C343C7" w:rsidRDefault="000974FE" w:rsidP="00097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343C7">
        <w:rPr>
          <w:rFonts w:ascii="Arial" w:hAnsi="Arial" w:cs="Arial"/>
          <w:color w:val="000000"/>
          <w:sz w:val="28"/>
          <w:szCs w:val="28"/>
        </w:rPr>
        <w:t>Central Frequency 1 GHz Detector Max Peak</w:t>
      </w:r>
    </w:p>
    <w:p w:rsidR="00C343C7" w:rsidRPr="00CA3B09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Resolution BW 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10 kHz (deve includere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>i</w:t>
      </w:r>
      <w:r w:rsidR="00CA3B09"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3 picchi del segnale)</w:t>
      </w:r>
      <w:r w:rsidRPr="00CA3B09">
        <w:rPr>
          <w:rFonts w:ascii="Arial" w:hAnsi="Arial" w:cs="Arial"/>
          <w:color w:val="000000"/>
          <w:sz w:val="28"/>
          <w:szCs w:val="28"/>
          <w:lang w:val="it-IT"/>
        </w:rPr>
        <w:t xml:space="preserve"> Span zero</w:t>
      </w:r>
    </w:p>
    <w:p w:rsidR="00C343C7" w:rsidRPr="000974FE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0974FE">
        <w:rPr>
          <w:rFonts w:ascii="Arial" w:hAnsi="Arial" w:cs="Arial"/>
          <w:color w:val="000000"/>
          <w:sz w:val="28"/>
          <w:szCs w:val="28"/>
          <w:lang w:val="it-IT"/>
        </w:rPr>
        <w:t>Range Linear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Il Video trigger serve per visualizzare un segnale stazionario.</w:t>
      </w:r>
    </w:p>
    <w:p w:rsidR="004E6C44" w:rsidRDefault="004E6C4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Per verificare che state visualizzando correttamente l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>’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inviluppo, basta posizionare 2 marker</w:t>
      </w:r>
      <w:r w:rsidR="004E6C44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su due creste consecutive e verificare la frequenza del segnale modulante.</w:t>
      </w:r>
    </w:p>
    <w:p w:rsidR="006136A4" w:rsidRPr="00C343C7" w:rsidRDefault="006136A4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928D1" w:rsidRPr="00E40CA0" w:rsidRDefault="00C343C7" w:rsidP="00392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Salvare 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DC7894">
        <w:rPr>
          <w:rFonts w:ascii="Arial" w:hAnsi="Arial" w:cs="Arial"/>
          <w:color w:val="000000"/>
          <w:sz w:val="28"/>
          <w:szCs w:val="28"/>
          <w:lang w:val="it-IT"/>
        </w:rPr>
        <w:t>screen</w:t>
      </w:r>
      <w:r w:rsidR="00CA3B09">
        <w:rPr>
          <w:rFonts w:ascii="Arial" w:hAnsi="Arial" w:cs="Arial"/>
          <w:color w:val="000000"/>
          <w:sz w:val="28"/>
          <w:szCs w:val="28"/>
          <w:lang w:val="it-IT"/>
        </w:rPr>
        <w:t xml:space="preserve"> shot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dello strumento.</w:t>
      </w:r>
      <w:r w:rsidR="003928D1" w:rsidRPr="003928D1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928D1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C343C7" w:rsidRDefault="00C343C7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46142" w:rsidRDefault="00346142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B1538F" w:rsidRDefault="00B1538F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7F54FA" w:rsidRDefault="007F54FA" w:rsidP="00F7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355E72" w:rsidRDefault="00355E72" w:rsidP="0053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lang w:val="it-IT"/>
        </w:rPr>
        <w:t xml:space="preserve">3. </w:t>
      </w:r>
      <w:r w:rsidRPr="00C343C7">
        <w:rPr>
          <w:rFonts w:ascii="Arial" w:hAnsi="Arial" w:cs="Arial"/>
          <w:b/>
          <w:color w:val="000000"/>
          <w:sz w:val="32"/>
          <w:szCs w:val="32"/>
          <w:lang w:val="it-IT"/>
        </w:rPr>
        <w:t>Spettro di segnali elementari</w:t>
      </w: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>Utilizzare il generatore di funzione (</w:t>
      </w:r>
      <w:r>
        <w:rPr>
          <w:rFonts w:ascii="Arial" w:hAnsi="Arial" w:cs="Arial"/>
          <w:color w:val="000000"/>
          <w:sz w:val="28"/>
          <w:szCs w:val="28"/>
          <w:lang w:val="it-IT"/>
        </w:rPr>
        <w:t>Agilent 33120A o HP811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1</w:t>
      </w:r>
      <w:r>
        <w:rPr>
          <w:rFonts w:ascii="Arial" w:hAnsi="Arial" w:cs="Arial"/>
          <w:color w:val="000000"/>
          <w:sz w:val="28"/>
          <w:szCs w:val="28"/>
          <w:lang w:val="it-IT"/>
        </w:rPr>
        <w:t>A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) per generare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i segnali. Selezionare la frequenza di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100 kHz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e Ampiezza 1 V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. Usare i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connettori per misurare sia il segnale con l’oscilloscopio che con lo SPA.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In particolare vanno eseguite le seguenti misure: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1.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Generare la sinusoide, v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isualizzare prima sull’oscilloscopio e poi misurarne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lo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spettro con lo SPA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 Che legame c’</w:t>
      </w:r>
      <w:r w:rsidR="00842BF8">
        <w:rPr>
          <w:rFonts w:ascii="Arial" w:hAnsi="Arial" w:cs="Arial"/>
          <w:color w:val="000000"/>
          <w:sz w:val="28"/>
          <w:szCs w:val="28"/>
          <w:lang w:val="it-IT"/>
        </w:rPr>
        <w:t>è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tra l’ampiezza della sinusoide che si legge sull’oscilloscopio e la potenza in dBm che leggo sull’analizzatore di spettro ?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  <w:r w:rsidR="00355E72">
        <w:rPr>
          <w:rFonts w:ascii="Arial" w:hAnsi="Arial" w:cs="Arial"/>
          <w:b/>
          <w:color w:val="FF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2. </w:t>
      </w:r>
      <w:r w:rsidR="00636EC3">
        <w:rPr>
          <w:rFonts w:ascii="Arial" w:hAnsi="Arial" w:cs="Arial"/>
          <w:color w:val="000000"/>
          <w:sz w:val="28"/>
          <w:szCs w:val="28"/>
          <w:lang w:val="it-IT"/>
        </w:rPr>
        <w:t>G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enerare un’onda quadra.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Misurare con lo SPA 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ampiezza e frequenza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 dei primi 4 picchi del segnale.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3. Confrontare con le attese teoriche (nella relazione riportare la formula analitica della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trasformata di Fourier).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E40CA0" w:rsidRDefault="0034614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3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4. Confrontare con i risultati di una FFT (per esempio FourierPlay.m)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(VEDI MANUALE MATLAB)</w:t>
      </w:r>
      <w:r w:rsidR="00355E72" w:rsidRPr="00C343C7">
        <w:rPr>
          <w:rFonts w:ascii="Arial" w:hAnsi="Arial" w:cs="Arial"/>
          <w:color w:val="000000"/>
          <w:sz w:val="28"/>
          <w:szCs w:val="28"/>
          <w:lang w:val="it-IT"/>
        </w:rPr>
        <w:t>.</w:t>
      </w:r>
      <w:r w:rsidR="00355E72">
        <w:rPr>
          <w:rFonts w:ascii="Arial" w:hAnsi="Arial" w:cs="Arial"/>
          <w:color w:val="000000"/>
          <w:sz w:val="28"/>
          <w:szCs w:val="28"/>
          <w:lang w:val="it-IT"/>
        </w:rPr>
        <w:t xml:space="preserve"> </w:t>
      </w:r>
      <w:r w:rsidR="00355E72" w:rsidRPr="00E40CA0">
        <w:rPr>
          <w:rFonts w:ascii="Arial" w:hAnsi="Arial" w:cs="Arial"/>
          <w:b/>
          <w:color w:val="FF0000"/>
          <w:sz w:val="28"/>
          <w:szCs w:val="28"/>
          <w:lang w:val="it-IT"/>
        </w:rPr>
        <w:t>(RELAZIONE)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Pr="00C343C7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 w:rsidRPr="00C343C7">
        <w:rPr>
          <w:rFonts w:ascii="Arial" w:hAnsi="Arial" w:cs="Arial"/>
          <w:color w:val="000000"/>
          <w:sz w:val="28"/>
          <w:szCs w:val="28"/>
          <w:lang w:val="it-IT"/>
        </w:rPr>
        <w:t xml:space="preserve">Nella relazione riportare anche una tabella sintetica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di confronto tra i </w:t>
      </w:r>
      <w:r w:rsidRPr="00C343C7">
        <w:rPr>
          <w:rFonts w:ascii="Arial" w:hAnsi="Arial" w:cs="Arial"/>
          <w:color w:val="000000"/>
          <w:sz w:val="28"/>
          <w:szCs w:val="28"/>
          <w:lang w:val="it-IT"/>
        </w:rPr>
        <w:t>punti 2-3-4.</w:t>
      </w: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</w:p>
    <w:p w:rsidR="00355E72" w:rsidRDefault="00355E72" w:rsidP="0035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>2.5 Ripetere con onda triangolare.</w:t>
      </w:r>
    </w:p>
    <w:p w:rsidR="006667F6" w:rsidRPr="00C343C7" w:rsidRDefault="006667F6" w:rsidP="00F71F94">
      <w:pPr>
        <w:jc w:val="both"/>
        <w:rPr>
          <w:rFonts w:ascii="Arial" w:hAnsi="Arial" w:cs="Arial"/>
          <w:sz w:val="28"/>
          <w:szCs w:val="28"/>
          <w:lang w:val="it-IT"/>
        </w:rPr>
      </w:pPr>
    </w:p>
    <w:sectPr w:rsidR="006667F6" w:rsidRPr="00C343C7" w:rsidSect="00A23A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C3" w:rsidRDefault="00B930C3" w:rsidP="005A2226">
      <w:pPr>
        <w:spacing w:after="0" w:line="240" w:lineRule="auto"/>
      </w:pPr>
      <w:r>
        <w:separator/>
      </w:r>
    </w:p>
  </w:endnote>
  <w:endnote w:type="continuationSeparator" w:id="0">
    <w:p w:rsidR="00B930C3" w:rsidRDefault="00B930C3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63168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8"/>
        <w:szCs w:val="28"/>
      </w:rPr>
    </w:sdtEndPr>
    <w:sdtContent>
      <w:p w:rsidR="005A2226" w:rsidRPr="005A2226" w:rsidRDefault="00A23A94">
        <w:pPr>
          <w:pStyle w:val="Footer"/>
          <w:jc w:val="center"/>
          <w:rPr>
            <w:rFonts w:ascii="Arial" w:hAnsi="Arial" w:cs="Arial"/>
            <w:b/>
            <w:sz w:val="28"/>
            <w:szCs w:val="28"/>
          </w:rPr>
        </w:pPr>
        <w:r w:rsidRPr="005A2226">
          <w:rPr>
            <w:rFonts w:ascii="Arial" w:hAnsi="Arial" w:cs="Arial"/>
            <w:b/>
            <w:sz w:val="28"/>
            <w:szCs w:val="28"/>
          </w:rPr>
          <w:fldChar w:fldCharType="begin"/>
        </w:r>
        <w:r w:rsidR="005A2226" w:rsidRPr="005A2226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5A2226">
          <w:rPr>
            <w:rFonts w:ascii="Arial" w:hAnsi="Arial" w:cs="Arial"/>
            <w:b/>
            <w:sz w:val="28"/>
            <w:szCs w:val="28"/>
          </w:rPr>
          <w:fldChar w:fldCharType="separate"/>
        </w:r>
        <w:r w:rsidR="00CB20EB" w:rsidRPr="00CB20EB">
          <w:rPr>
            <w:rFonts w:ascii="Arial" w:hAnsi="Arial" w:cs="Arial"/>
            <w:b/>
            <w:noProof/>
            <w:sz w:val="28"/>
            <w:szCs w:val="28"/>
            <w:lang w:val="it-IT"/>
          </w:rPr>
          <w:t>1</w:t>
        </w:r>
        <w:r w:rsidRPr="005A2226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5A2226" w:rsidRDefault="005A2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C3" w:rsidRDefault="00B930C3" w:rsidP="005A2226">
      <w:pPr>
        <w:spacing w:after="0" w:line="240" w:lineRule="auto"/>
      </w:pPr>
      <w:r>
        <w:separator/>
      </w:r>
    </w:p>
  </w:footnote>
  <w:footnote w:type="continuationSeparator" w:id="0">
    <w:p w:rsidR="00B930C3" w:rsidRDefault="00B930C3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26" w:rsidRDefault="005A2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B6F"/>
    <w:rsid w:val="000240E7"/>
    <w:rsid w:val="00030FC0"/>
    <w:rsid w:val="00032DF6"/>
    <w:rsid w:val="000347CB"/>
    <w:rsid w:val="00085703"/>
    <w:rsid w:val="00087F46"/>
    <w:rsid w:val="000937BB"/>
    <w:rsid w:val="000974FE"/>
    <w:rsid w:val="000A3CD3"/>
    <w:rsid w:val="00122F9F"/>
    <w:rsid w:val="001D2A97"/>
    <w:rsid w:val="001E68A9"/>
    <w:rsid w:val="001F1A13"/>
    <w:rsid w:val="00254180"/>
    <w:rsid w:val="00281A90"/>
    <w:rsid w:val="00284079"/>
    <w:rsid w:val="002901F1"/>
    <w:rsid w:val="002F1652"/>
    <w:rsid w:val="00320930"/>
    <w:rsid w:val="00346142"/>
    <w:rsid w:val="00355E72"/>
    <w:rsid w:val="003721A1"/>
    <w:rsid w:val="00381F98"/>
    <w:rsid w:val="003928D1"/>
    <w:rsid w:val="003A23A5"/>
    <w:rsid w:val="003B6451"/>
    <w:rsid w:val="003D239E"/>
    <w:rsid w:val="00444F5A"/>
    <w:rsid w:val="004A1293"/>
    <w:rsid w:val="004D545E"/>
    <w:rsid w:val="004E6C44"/>
    <w:rsid w:val="00532EE2"/>
    <w:rsid w:val="00572D43"/>
    <w:rsid w:val="005A2226"/>
    <w:rsid w:val="006136A4"/>
    <w:rsid w:val="006223D0"/>
    <w:rsid w:val="00636EC3"/>
    <w:rsid w:val="006667F6"/>
    <w:rsid w:val="006773D1"/>
    <w:rsid w:val="0069469B"/>
    <w:rsid w:val="00696E5A"/>
    <w:rsid w:val="006B0234"/>
    <w:rsid w:val="006E3DF5"/>
    <w:rsid w:val="006E4311"/>
    <w:rsid w:val="00736A97"/>
    <w:rsid w:val="00796ED3"/>
    <w:rsid w:val="007A0B6F"/>
    <w:rsid w:val="007A1293"/>
    <w:rsid w:val="007A1879"/>
    <w:rsid w:val="007C023B"/>
    <w:rsid w:val="007F54FA"/>
    <w:rsid w:val="00804D28"/>
    <w:rsid w:val="008172F0"/>
    <w:rsid w:val="00822ECD"/>
    <w:rsid w:val="00842BF8"/>
    <w:rsid w:val="008615B3"/>
    <w:rsid w:val="00864353"/>
    <w:rsid w:val="008836D0"/>
    <w:rsid w:val="008932A2"/>
    <w:rsid w:val="008C1CCD"/>
    <w:rsid w:val="008D70D4"/>
    <w:rsid w:val="008E48EE"/>
    <w:rsid w:val="00953DF2"/>
    <w:rsid w:val="00961BCF"/>
    <w:rsid w:val="00972642"/>
    <w:rsid w:val="0099144F"/>
    <w:rsid w:val="009C2F4F"/>
    <w:rsid w:val="00A23A94"/>
    <w:rsid w:val="00A42187"/>
    <w:rsid w:val="00A7276B"/>
    <w:rsid w:val="00A844A8"/>
    <w:rsid w:val="00A90E16"/>
    <w:rsid w:val="00AC290D"/>
    <w:rsid w:val="00AD35F7"/>
    <w:rsid w:val="00B01D42"/>
    <w:rsid w:val="00B01F50"/>
    <w:rsid w:val="00B10046"/>
    <w:rsid w:val="00B1538F"/>
    <w:rsid w:val="00B250D5"/>
    <w:rsid w:val="00B43F11"/>
    <w:rsid w:val="00B930C3"/>
    <w:rsid w:val="00B93742"/>
    <w:rsid w:val="00B93D29"/>
    <w:rsid w:val="00B96717"/>
    <w:rsid w:val="00BB3132"/>
    <w:rsid w:val="00BC094A"/>
    <w:rsid w:val="00BD2EC7"/>
    <w:rsid w:val="00C14ECE"/>
    <w:rsid w:val="00C255C4"/>
    <w:rsid w:val="00C343C7"/>
    <w:rsid w:val="00C4177A"/>
    <w:rsid w:val="00C444A9"/>
    <w:rsid w:val="00C80CC7"/>
    <w:rsid w:val="00C91FB0"/>
    <w:rsid w:val="00CA3B09"/>
    <w:rsid w:val="00CA6462"/>
    <w:rsid w:val="00CB072C"/>
    <w:rsid w:val="00CB20EB"/>
    <w:rsid w:val="00CE2DDF"/>
    <w:rsid w:val="00CF3189"/>
    <w:rsid w:val="00D07778"/>
    <w:rsid w:val="00D22066"/>
    <w:rsid w:val="00D45DCC"/>
    <w:rsid w:val="00D55EC0"/>
    <w:rsid w:val="00D71F36"/>
    <w:rsid w:val="00D82426"/>
    <w:rsid w:val="00DB6A02"/>
    <w:rsid w:val="00DC7894"/>
    <w:rsid w:val="00DE061B"/>
    <w:rsid w:val="00DE5080"/>
    <w:rsid w:val="00E00712"/>
    <w:rsid w:val="00E00996"/>
    <w:rsid w:val="00E40CA0"/>
    <w:rsid w:val="00E40DE4"/>
    <w:rsid w:val="00E65C53"/>
    <w:rsid w:val="00E91A94"/>
    <w:rsid w:val="00E94BAF"/>
    <w:rsid w:val="00E95E5E"/>
    <w:rsid w:val="00ED4D74"/>
    <w:rsid w:val="00ED745C"/>
    <w:rsid w:val="00EF09A7"/>
    <w:rsid w:val="00EF50FE"/>
    <w:rsid w:val="00F23144"/>
    <w:rsid w:val="00F50899"/>
    <w:rsid w:val="00F53B00"/>
    <w:rsid w:val="00F71F94"/>
    <w:rsid w:val="00F9695F"/>
    <w:rsid w:val="00FE2C7E"/>
    <w:rsid w:val="00FE6D84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85D-5F9B-4A00-AFA4-77DFD7C9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Pcpisa</dc:creator>
  <cp:lastModifiedBy>RF Measurement</cp:lastModifiedBy>
  <cp:revision>70</cp:revision>
  <cp:lastPrinted>2015-10-06T15:47:00Z</cp:lastPrinted>
  <dcterms:created xsi:type="dcterms:W3CDTF">2014-09-15T17:09:00Z</dcterms:created>
  <dcterms:modified xsi:type="dcterms:W3CDTF">2016-10-19T08:16:00Z</dcterms:modified>
</cp:coreProperties>
</file>